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5B" w:rsidRDefault="00273F5B" w:rsidP="00273F5B">
      <w:pPr>
        <w:jc w:val="center"/>
        <w:rPr>
          <w:i/>
        </w:rPr>
      </w:pPr>
      <w:r>
        <w:rPr>
          <w:i/>
        </w:rPr>
        <w:t>NEDEN ÇOCUK EDEBİYATI</w:t>
      </w:r>
    </w:p>
    <w:p w:rsidR="00273F5B" w:rsidRPr="00C971AE" w:rsidRDefault="00273F5B" w:rsidP="00273F5B">
      <w:pPr>
        <w:jc w:val="center"/>
        <w:rPr>
          <w:i/>
        </w:rPr>
      </w:pPr>
    </w:p>
    <w:p w:rsidR="00273F5B" w:rsidRDefault="00273F5B" w:rsidP="00273F5B">
      <w:pPr>
        <w:jc w:val="both"/>
      </w:pPr>
      <w:r w:rsidRPr="00455B68">
        <w:rPr>
          <w:b/>
        </w:rPr>
        <w:t xml:space="preserve">       </w:t>
      </w:r>
      <w:r>
        <w:t xml:space="preserve"> Çocuk ve gençlik edebiyatı bizde çok yeni. Henüz bebeklik çağında diyebiliriz. </w:t>
      </w:r>
    </w:p>
    <w:p w:rsidR="00273F5B" w:rsidRDefault="00273F5B" w:rsidP="00273F5B">
      <w:pPr>
        <w:jc w:val="both"/>
      </w:pPr>
      <w:r>
        <w:t xml:space="preserve">                Tarihsel sürece baktığımızda, batıda 17. yüzyılda başlayan yenileşme hareketleri, bizde Tanzimat’la birlikte çeviri olarak boy gösterdi. On dokuzuncu yüzyılın ikinci yarısından sonra Fransız edebiyatının etkisiyle süregelen çeviriler ( yetişkinler için ) çocuk edebiyatında da etkili oldu. Çoğu çevriler çocuklara uyarlandı.</w:t>
      </w:r>
    </w:p>
    <w:p w:rsidR="00273F5B" w:rsidRDefault="00273F5B" w:rsidP="00273F5B">
      <w:pPr>
        <w:jc w:val="both"/>
      </w:pPr>
      <w:r>
        <w:t xml:space="preserve">          Cumhuriyet döneminde; Tanzimat döneminin birçok yazarı, bu dönemin de önde gelen yazarları oldu.  Bu dönemde verilen özgün eserler, bir bakıma batı odaklı eserlerdir. 1945 de klasiklerin çevrisiyle başlayan çalışmalar 1950 den sonra çocuk edebiyatına da yansıdı. </w:t>
      </w:r>
    </w:p>
    <w:p w:rsidR="00273F5B" w:rsidRDefault="00273F5B" w:rsidP="00273F5B">
      <w:pPr>
        <w:ind w:right="-108"/>
        <w:jc w:val="both"/>
      </w:pPr>
      <w:r>
        <w:t xml:space="preserve">         Bin dokuz yüz kırklara, ellilere kadar Batıda çocukluk ve gençlik edebiyatı idealize </w:t>
      </w:r>
      <w:proofErr w:type="spellStart"/>
      <w:r>
        <w:t>figü</w:t>
      </w:r>
      <w:proofErr w:type="spellEnd"/>
      <w:r>
        <w:t xml:space="preserve"> </w:t>
      </w:r>
      <w:proofErr w:type="spellStart"/>
      <w:r>
        <w:t>rler</w:t>
      </w:r>
      <w:proofErr w:type="spellEnd"/>
      <w:r>
        <w:t xml:space="preserve"> üzerineydi. İkinci Dünya Savaşının ardından yeniden belirlenen dünya düzeni, eğitim anla </w:t>
      </w:r>
      <w:proofErr w:type="spellStart"/>
      <w:r>
        <w:t>yışı</w:t>
      </w:r>
      <w:proofErr w:type="spellEnd"/>
      <w:r>
        <w:t xml:space="preserve"> ve sosyalleşme, beraberinde çocukluk ve gençlik edebiyatının da sorgulanmasını getirdi. Öğreticilikten vazgeçilip çocuk gerçekliğine dayan bir yol izlendi. Batıdaki </w:t>
      </w:r>
      <w:r w:rsidRPr="00A34CC6">
        <w:rPr>
          <w:b/>
        </w:rPr>
        <w:t>eşitlikçi çocuk ya</w:t>
      </w:r>
      <w:r>
        <w:t xml:space="preserve"> </w:t>
      </w:r>
      <w:proofErr w:type="spellStart"/>
      <w:r w:rsidRPr="00A34CC6">
        <w:rPr>
          <w:b/>
        </w:rPr>
        <w:t>zını</w:t>
      </w:r>
      <w:proofErr w:type="spellEnd"/>
      <w:r w:rsidRPr="00A34CC6">
        <w:rPr>
          <w:b/>
        </w:rPr>
        <w:t xml:space="preserve"> </w:t>
      </w:r>
      <w:r>
        <w:t xml:space="preserve">anlayışının o dönem bize yansıdığı söylenemez. Önceleri bizde yayımlanan eserler tekerle </w:t>
      </w:r>
      <w:proofErr w:type="spellStart"/>
      <w:r>
        <w:t>me</w:t>
      </w:r>
      <w:proofErr w:type="spellEnd"/>
      <w:r>
        <w:t xml:space="preserve">, bilmece, halk söylenceleri, masal gibi ürünlerdi. </w:t>
      </w:r>
      <w:r w:rsidRPr="00A34CC6">
        <w:t xml:space="preserve">Ahmet Mithat Efendi </w:t>
      </w:r>
      <w:proofErr w:type="spellStart"/>
      <w:r w:rsidRPr="00A34CC6">
        <w:t>Recaizade</w:t>
      </w:r>
      <w:proofErr w:type="spellEnd"/>
      <w:r w:rsidRPr="00A34CC6">
        <w:rPr>
          <w:b/>
        </w:rPr>
        <w:t xml:space="preserve"> </w:t>
      </w:r>
      <w:r w:rsidRPr="00A34CC6">
        <w:t>Ekrem,</w:t>
      </w:r>
      <w:r>
        <w:t xml:space="preserve"> </w:t>
      </w:r>
      <w:r w:rsidRPr="00A34CC6">
        <w:rPr>
          <w:b/>
        </w:rPr>
        <w:t>fabl</w:t>
      </w:r>
      <w:r>
        <w:t xml:space="preserve"> türünde eserler verdi. Milli Edebiyat akımıyla Cumhuriyetin ilk yıllarında ( 30 </w:t>
      </w:r>
      <w:proofErr w:type="spellStart"/>
      <w:r>
        <w:t>lu</w:t>
      </w:r>
      <w:proofErr w:type="spellEnd"/>
      <w:r>
        <w:t xml:space="preserve"> yıllar sonrası ) usta şairler Latin harflerine geçilmesiyle çocuklar için şiirler yazmaya başladı. Kimi yazarlar da ( Mahmut </w:t>
      </w:r>
      <w:proofErr w:type="spellStart"/>
      <w:r>
        <w:t>Yesari</w:t>
      </w:r>
      <w:proofErr w:type="spellEnd"/>
      <w:r>
        <w:t xml:space="preserve">, N Rakım </w:t>
      </w:r>
      <w:proofErr w:type="spellStart"/>
      <w:r>
        <w:t>Çalapala</w:t>
      </w:r>
      <w:proofErr w:type="spellEnd"/>
      <w:r>
        <w:t xml:space="preserve">, İ.Fahrettin Sertel, </w:t>
      </w:r>
      <w:proofErr w:type="spellStart"/>
      <w:r>
        <w:t>Kemalettin</w:t>
      </w:r>
      <w:proofErr w:type="spellEnd"/>
      <w:r>
        <w:t xml:space="preserve"> Tuğcu, Reşat Nuri Güntekin, Cahit Uçuk ) çocuklar için romanlar yazdı.</w:t>
      </w:r>
    </w:p>
    <w:p w:rsidR="00273F5B" w:rsidRDefault="00273F5B" w:rsidP="00273F5B">
      <w:pPr>
        <w:jc w:val="both"/>
      </w:pPr>
      <w:r>
        <w:t xml:space="preserve">          Çocukların masal gereksinimini karşılamak için de birçok yazarımız masallar derledi. Kısacası var olan yapıtlar çocuklar için uygun hâle getirildi ya da getirilmeye çalışıldı. 68 öğrenci hareketi,  temelde var olan ama sorgulanmayan eğitim politikasına karşı çıkmaktı. Bu daha ciddi anlamda çocuk edebiyatının ele alınmasını sağladı. Günümüzde edebiyat - estetik eleştirisi yerine içerik eleştirisini öne çıkardı.70 </w:t>
      </w:r>
      <w:proofErr w:type="spellStart"/>
      <w:r>
        <w:t>li</w:t>
      </w:r>
      <w:proofErr w:type="spellEnd"/>
      <w:r>
        <w:t xml:space="preserve"> yıllar çok az özgün eserin yanında çeviriler ve ağırlıklı olarak didaktik kitaplar, 80 </w:t>
      </w:r>
      <w:proofErr w:type="spellStart"/>
      <w:r>
        <w:t>li</w:t>
      </w:r>
      <w:proofErr w:type="spellEnd"/>
      <w:r>
        <w:t xml:space="preserve"> yıllarda ise dini içerikli kitaplar yayımlandı. Her iki uç da çocuk gerçekliği yerine didaktik ( öğretici ) edebiyat ürünleriyle bir tür propagandaya girişti. 90 </w:t>
      </w:r>
      <w:proofErr w:type="spellStart"/>
      <w:r>
        <w:t>lı</w:t>
      </w:r>
      <w:proofErr w:type="spellEnd"/>
      <w:r>
        <w:t xml:space="preserve"> yıllar da bu anlayış sürdü. İletişimin, görsel medyanın bu kadar yoğun olduğu dünyamızda, çocuğa belli fikirlerin, buyurgan bir tarzla verilemeyeceği unutuldu. Çocuklar, içinde kendi gerçeğini görebileceği, özgür figürlerin dolaştığı eserleri okumaktan zevk alır oysa. Her çocuk, düşçüdür, oyun sevdalısıdır her şeyden önce. Dıştan gelecek etkilerle var olmak yerine, kendi düşleriyle, kendi gerçekleriyle yüzleşerek büyümek ve de davranışlarıyla bu dünyada yetişkinler arasında var olduğunu kanıtlamak ister.</w:t>
      </w:r>
    </w:p>
    <w:p w:rsidR="00273F5B" w:rsidRDefault="00273F5B" w:rsidP="00273F5B">
      <w:pPr>
        <w:jc w:val="both"/>
      </w:pPr>
      <w:r>
        <w:t xml:space="preserve">          Biz eğitimcilerin çocuk yayınlarının nitelikleri konusunda öneriler sunmamız gerektiği ne inanıyorum. Nitelikli kitapların ortaya çıkmasında başta eğitimcilerin yazar ve ressamların ortak çalışması gerekir. Bu alanda dönütleri eğitimci alır. Yazarın kitaplarıyla ilgili dönütleri alması zordur. O verileri alabilmesi için özel çalışmalar yapması gerekir. Bunun için zamanı ve olanağı olmayabilir. Oysa eğitimci yazarların, bu işin içinde yaşayan havasını soluyanlar olmaları dolayısıyla, böyle sorunları yoktur. Çünkü her anı yaparak yaşayarak geçirmekteler. Bu ve benzer düşünceler çocuk edebiyatına yönelmemde çok etkili olmuştur ve bana yol göstermiştir. Dikkat edecek olursak, ülkemizde çocuk edebiyatı alanında yazanların çoğu eğitimcidir. Başarılı olmalarını, çocuk gerçekliğini yakalamalarını buna bağlıyorum.</w:t>
      </w:r>
    </w:p>
    <w:p w:rsidR="00256F30" w:rsidRDefault="00273F5B">
      <w:r>
        <w:t xml:space="preserve"> </w:t>
      </w:r>
    </w:p>
    <w:sectPr w:rsidR="00256F30" w:rsidSect="00256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73F5B"/>
    <w:rsid w:val="00256F30"/>
    <w:rsid w:val="00273F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ILHAN</cp:lastModifiedBy>
  <cp:revision>2</cp:revision>
  <dcterms:created xsi:type="dcterms:W3CDTF">2013-10-11T16:27:00Z</dcterms:created>
  <dcterms:modified xsi:type="dcterms:W3CDTF">2013-10-11T16:31:00Z</dcterms:modified>
</cp:coreProperties>
</file>